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38671F" w14:textId="77777777" w:rsidR="00B5672D" w:rsidRPr="00B5672D" w:rsidRDefault="00B5672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5672D">
        <w:rPr>
          <w:rFonts w:ascii="Times New Roman" w:hAnsi="Times New Roman" w:cs="Times New Roman"/>
          <w:b/>
          <w:bCs/>
          <w:sz w:val="24"/>
          <w:szCs w:val="24"/>
        </w:rPr>
        <w:t>Research Methodologies</w:t>
      </w:r>
    </w:p>
    <w:p w14:paraId="13E3E8F8" w14:textId="13627BE9" w:rsidR="00B5672D" w:rsidRPr="00B5672D" w:rsidRDefault="00B5672D">
      <w:pPr>
        <w:rPr>
          <w:rFonts w:ascii="Times New Roman" w:hAnsi="Times New Roman" w:cs="Times New Roman"/>
          <w:sz w:val="24"/>
          <w:szCs w:val="24"/>
        </w:rPr>
      </w:pPr>
      <w:r w:rsidRPr="00B5672D">
        <w:rPr>
          <w:rFonts w:ascii="Times New Roman" w:hAnsi="Times New Roman" w:cs="Times New Roman"/>
          <w:sz w:val="24"/>
          <w:szCs w:val="24"/>
        </w:rPr>
        <w:t xml:space="preserve">Course contents: </w:t>
      </w:r>
    </w:p>
    <w:p w14:paraId="5EA85CC8" w14:textId="77777777" w:rsidR="00B5672D" w:rsidRPr="00B5672D" w:rsidRDefault="00B5672D">
      <w:pPr>
        <w:rPr>
          <w:rFonts w:ascii="Times New Roman" w:hAnsi="Times New Roman" w:cs="Times New Roman"/>
          <w:sz w:val="24"/>
          <w:szCs w:val="24"/>
        </w:rPr>
      </w:pPr>
      <w:r w:rsidRPr="00B5672D">
        <w:rPr>
          <w:rFonts w:ascii="Times New Roman" w:hAnsi="Times New Roman" w:cs="Times New Roman"/>
          <w:sz w:val="24"/>
          <w:szCs w:val="24"/>
        </w:rPr>
        <w:t xml:space="preserve">1. Introduction to research – The role of research, research process overview </w:t>
      </w:r>
    </w:p>
    <w:p w14:paraId="1AB9547D" w14:textId="5EF0FEC2" w:rsidR="00B5672D" w:rsidRPr="00B5672D" w:rsidRDefault="00B5672D">
      <w:pPr>
        <w:rPr>
          <w:rFonts w:ascii="Times New Roman" w:hAnsi="Times New Roman" w:cs="Times New Roman"/>
          <w:sz w:val="24"/>
          <w:szCs w:val="24"/>
        </w:rPr>
      </w:pPr>
      <w:r w:rsidRPr="00B5672D">
        <w:rPr>
          <w:rFonts w:ascii="Times New Roman" w:hAnsi="Times New Roman" w:cs="Times New Roman"/>
          <w:sz w:val="24"/>
          <w:szCs w:val="24"/>
        </w:rPr>
        <w:t xml:space="preserve">2. Philosophies and the language of research theory building – Science and its functions, what is theory? and the meaning of methodology </w:t>
      </w:r>
    </w:p>
    <w:p w14:paraId="1A7A7FE1" w14:textId="77777777" w:rsidR="00B5672D" w:rsidRPr="00B5672D" w:rsidRDefault="00B5672D">
      <w:pPr>
        <w:rPr>
          <w:rFonts w:ascii="Times New Roman" w:hAnsi="Times New Roman" w:cs="Times New Roman"/>
          <w:sz w:val="24"/>
          <w:szCs w:val="24"/>
        </w:rPr>
      </w:pPr>
      <w:r w:rsidRPr="00B5672D">
        <w:rPr>
          <w:rFonts w:ascii="Times New Roman" w:hAnsi="Times New Roman" w:cs="Times New Roman"/>
          <w:sz w:val="24"/>
          <w:szCs w:val="24"/>
        </w:rPr>
        <w:t xml:space="preserve">3. Thinking like a researcher – Understanding Concepts, Constructs, Variables, and Definitions </w:t>
      </w:r>
    </w:p>
    <w:p w14:paraId="75540AF8" w14:textId="77777777" w:rsidR="00B5672D" w:rsidRPr="00B5672D" w:rsidRDefault="00B5672D">
      <w:pPr>
        <w:rPr>
          <w:rFonts w:ascii="Times New Roman" w:hAnsi="Times New Roman" w:cs="Times New Roman"/>
          <w:sz w:val="24"/>
          <w:szCs w:val="24"/>
        </w:rPr>
      </w:pPr>
      <w:r w:rsidRPr="00B5672D">
        <w:rPr>
          <w:rFonts w:ascii="Times New Roman" w:hAnsi="Times New Roman" w:cs="Times New Roman"/>
          <w:sz w:val="24"/>
          <w:szCs w:val="24"/>
        </w:rPr>
        <w:t xml:space="preserve">4. Problems and Hypotheses – Defining the research problem, Formulation of the research hypotheses, The importance of problems and hypotheses </w:t>
      </w:r>
    </w:p>
    <w:p w14:paraId="0AC980F4" w14:textId="77777777" w:rsidR="00B5672D" w:rsidRPr="00B5672D" w:rsidRDefault="00B5672D">
      <w:pPr>
        <w:rPr>
          <w:rFonts w:ascii="Times New Roman" w:hAnsi="Times New Roman" w:cs="Times New Roman"/>
          <w:sz w:val="24"/>
          <w:szCs w:val="24"/>
        </w:rPr>
      </w:pPr>
      <w:r w:rsidRPr="00B5672D">
        <w:rPr>
          <w:rFonts w:ascii="Times New Roman" w:hAnsi="Times New Roman" w:cs="Times New Roman"/>
          <w:sz w:val="24"/>
          <w:szCs w:val="24"/>
        </w:rPr>
        <w:t xml:space="preserve">5. Research design – Experimental and Nonexperimental research design, Field research, and Survey research </w:t>
      </w:r>
    </w:p>
    <w:p w14:paraId="060CB85C" w14:textId="77777777" w:rsidR="00B5672D" w:rsidRPr="00B5672D" w:rsidRDefault="00B5672D">
      <w:pPr>
        <w:rPr>
          <w:rFonts w:ascii="Times New Roman" w:hAnsi="Times New Roman" w:cs="Times New Roman"/>
          <w:sz w:val="24"/>
          <w:szCs w:val="24"/>
        </w:rPr>
      </w:pPr>
      <w:r w:rsidRPr="00B5672D">
        <w:rPr>
          <w:rFonts w:ascii="Times New Roman" w:hAnsi="Times New Roman" w:cs="Times New Roman"/>
          <w:sz w:val="24"/>
          <w:szCs w:val="24"/>
        </w:rPr>
        <w:t xml:space="preserve">6. Methods of data collection – Secondary data collection methods, qualitative methods of data collection, and Survey methods of data collection </w:t>
      </w:r>
    </w:p>
    <w:p w14:paraId="507D7108" w14:textId="77777777" w:rsidR="00B5672D" w:rsidRPr="00B5672D" w:rsidRDefault="00B5672D">
      <w:pPr>
        <w:rPr>
          <w:rFonts w:ascii="Times New Roman" w:hAnsi="Times New Roman" w:cs="Times New Roman"/>
          <w:sz w:val="24"/>
          <w:szCs w:val="24"/>
        </w:rPr>
      </w:pPr>
      <w:r w:rsidRPr="00B5672D">
        <w:rPr>
          <w:rFonts w:ascii="Times New Roman" w:hAnsi="Times New Roman" w:cs="Times New Roman"/>
          <w:sz w:val="24"/>
          <w:szCs w:val="24"/>
        </w:rPr>
        <w:t xml:space="preserve">7. Attitude measurement and scaling – Types of measurement scales; Questionnaire designing – Reliability and Validity </w:t>
      </w:r>
    </w:p>
    <w:p w14:paraId="263DE04C" w14:textId="77777777" w:rsidR="00B5672D" w:rsidRPr="00B5672D" w:rsidRDefault="00B5672D">
      <w:pPr>
        <w:rPr>
          <w:rFonts w:ascii="Times New Roman" w:hAnsi="Times New Roman" w:cs="Times New Roman"/>
          <w:sz w:val="24"/>
          <w:szCs w:val="24"/>
        </w:rPr>
      </w:pPr>
      <w:r w:rsidRPr="00B5672D">
        <w:rPr>
          <w:rFonts w:ascii="Times New Roman" w:hAnsi="Times New Roman" w:cs="Times New Roman"/>
          <w:sz w:val="24"/>
          <w:szCs w:val="24"/>
        </w:rPr>
        <w:t xml:space="preserve">8. Sampling techniques – The nature of sampling, Probability sampling design, Nonprobability sampling design, Determination of sample size </w:t>
      </w:r>
    </w:p>
    <w:p w14:paraId="5EC72F47" w14:textId="77777777" w:rsidR="00B5672D" w:rsidRPr="00B5672D" w:rsidRDefault="00B5672D">
      <w:pPr>
        <w:rPr>
          <w:rFonts w:ascii="Times New Roman" w:hAnsi="Times New Roman" w:cs="Times New Roman"/>
          <w:sz w:val="24"/>
          <w:szCs w:val="24"/>
        </w:rPr>
      </w:pPr>
      <w:r w:rsidRPr="00B5672D">
        <w:rPr>
          <w:rFonts w:ascii="Times New Roman" w:hAnsi="Times New Roman" w:cs="Times New Roman"/>
          <w:sz w:val="24"/>
          <w:szCs w:val="24"/>
        </w:rPr>
        <w:t xml:space="preserve">9. Processing and analysis of data </w:t>
      </w:r>
    </w:p>
    <w:p w14:paraId="7BD8FFE9" w14:textId="77777777" w:rsidR="00B5672D" w:rsidRPr="00B5672D" w:rsidRDefault="00B5672D">
      <w:pPr>
        <w:rPr>
          <w:rFonts w:ascii="Times New Roman" w:hAnsi="Times New Roman" w:cs="Times New Roman"/>
          <w:sz w:val="24"/>
          <w:szCs w:val="24"/>
        </w:rPr>
      </w:pPr>
      <w:r w:rsidRPr="00B5672D">
        <w:rPr>
          <w:rFonts w:ascii="Times New Roman" w:hAnsi="Times New Roman" w:cs="Times New Roman"/>
          <w:sz w:val="24"/>
          <w:szCs w:val="24"/>
        </w:rPr>
        <w:t xml:space="preserve">10. Ethical issues in conducting research </w:t>
      </w:r>
    </w:p>
    <w:p w14:paraId="7098062C" w14:textId="1E102EC5" w:rsidR="00B5672D" w:rsidRDefault="00B5672D">
      <w:pPr>
        <w:rPr>
          <w:rFonts w:ascii="Times New Roman" w:hAnsi="Times New Roman" w:cs="Times New Roman"/>
          <w:sz w:val="24"/>
          <w:szCs w:val="24"/>
        </w:rPr>
      </w:pPr>
      <w:r w:rsidRPr="00B5672D">
        <w:rPr>
          <w:rFonts w:ascii="Times New Roman" w:hAnsi="Times New Roman" w:cs="Times New Roman"/>
          <w:sz w:val="24"/>
          <w:szCs w:val="24"/>
        </w:rPr>
        <w:t>11. Report generation, report writing, and APA format – Title page, Abstract, Introduction, Methodology, Results, Discussion, References, and Appendices</w:t>
      </w:r>
    </w:p>
    <w:p w14:paraId="6DDF0F1C" w14:textId="21539ED2" w:rsidR="00C42D91" w:rsidRDefault="00C42D91">
      <w:pPr>
        <w:rPr>
          <w:rFonts w:ascii="Times New Roman" w:hAnsi="Times New Roman" w:cs="Times New Roman"/>
          <w:sz w:val="24"/>
          <w:szCs w:val="24"/>
        </w:rPr>
      </w:pPr>
    </w:p>
    <w:p w14:paraId="2000A0E7" w14:textId="6A294AC3" w:rsidR="00C42D91" w:rsidRPr="00B5672D" w:rsidRDefault="00C42D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Book and chapter wise information e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mail to CR </w:t>
      </w:r>
      <w:proofErr w:type="spellStart"/>
      <w:r>
        <w:rPr>
          <w:rFonts w:ascii="Times New Roman" w:hAnsi="Times New Roman" w:cs="Times New Roman"/>
          <w:sz w:val="24"/>
          <w:szCs w:val="24"/>
        </w:rPr>
        <w:t>anf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Gr by </w:t>
      </w:r>
      <w:r>
        <w:rPr>
          <w:rFonts w:ascii="Times New Roman" w:hAnsi="Times New Roman" w:cs="Times New Roman"/>
          <w:sz w:val="24"/>
          <w:szCs w:val="24"/>
        </w:rPr>
        <w:t>Dr Murtaza Hasan</w:t>
      </w:r>
    </w:p>
    <w:sectPr w:rsidR="00C42D91" w:rsidRPr="00B5672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72D"/>
    <w:rsid w:val="00B5672D"/>
    <w:rsid w:val="00C42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2EC390"/>
  <w15:chartTrackingRefBased/>
  <w15:docId w15:val="{41863727-D56C-47C9-84FA-A1B8C4CCB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196</Words>
  <Characters>1120</Characters>
  <Application>Microsoft Office Word</Application>
  <DocSecurity>0</DocSecurity>
  <Lines>9</Lines>
  <Paragraphs>2</Paragraphs>
  <ScaleCrop>false</ScaleCrop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murtaza hasan</dc:creator>
  <cp:keywords/>
  <dc:description/>
  <cp:lastModifiedBy>murtaza hasan</cp:lastModifiedBy>
  <cp:revision>2</cp:revision>
  <dcterms:created xsi:type="dcterms:W3CDTF">2020-03-24T10:25:00Z</dcterms:created>
  <dcterms:modified xsi:type="dcterms:W3CDTF">2020-03-31T09:31:00Z</dcterms:modified>
</cp:coreProperties>
</file>